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DC" w:rsidRPr="00825CB7" w:rsidRDefault="001757DC" w:rsidP="001757DC">
      <w:pPr>
        <w:rPr>
          <w:bCs/>
          <w:color w:val="95B3D7" w:themeColor="accent1" w:themeTint="99"/>
          <w:sz w:val="36"/>
          <w:szCs w:val="36"/>
        </w:rPr>
      </w:pPr>
      <w:bookmarkStart w:id="0" w:name="_GoBack"/>
      <w:bookmarkEnd w:id="0"/>
      <w:r w:rsidRPr="00825CB7">
        <w:rPr>
          <w:bCs/>
          <w:color w:val="95B3D7" w:themeColor="accent1" w:themeTint="99"/>
          <w:sz w:val="36"/>
          <w:szCs w:val="36"/>
        </w:rPr>
        <w:t>Señales de un amamantamiento eficaz</w:t>
      </w:r>
    </w:p>
    <w:p w:rsidR="001757DC" w:rsidRDefault="001757DC" w:rsidP="001757DC"/>
    <w:tbl>
      <w:tblPr>
        <w:tblStyle w:val="Tablaconcuadrcula"/>
        <w:tblW w:w="0" w:type="auto"/>
        <w:tblInd w:w="137" w:type="dxa"/>
        <w:tblLook w:val="04A0" w:firstRow="1" w:lastRow="0" w:firstColumn="1" w:lastColumn="0" w:noHBand="0" w:noVBand="1"/>
      </w:tblPr>
      <w:tblGrid>
        <w:gridCol w:w="4110"/>
        <w:gridCol w:w="4112"/>
      </w:tblGrid>
      <w:tr w:rsidR="001757DC" w:rsidRPr="00E13BF4" w:rsidTr="004468AA">
        <w:tc>
          <w:tcPr>
            <w:tcW w:w="4110" w:type="dxa"/>
          </w:tcPr>
          <w:p w:rsidR="001757DC" w:rsidRPr="00E633E0" w:rsidRDefault="001757DC" w:rsidP="004468AA">
            <w:pPr>
              <w:jc w:val="center"/>
              <w:rPr>
                <w:rFonts w:cstheme="minorHAnsi"/>
                <w:b/>
                <w:bCs/>
              </w:rPr>
            </w:pPr>
            <w:r w:rsidRPr="00E13BF4">
              <w:rPr>
                <w:rFonts w:cstheme="minorHAnsi"/>
                <w:b/>
                <w:bCs/>
              </w:rPr>
              <w:t>Signos de amamantamiento adecuado</w:t>
            </w:r>
          </w:p>
          <w:p w:rsidR="001757DC" w:rsidRPr="00825CB7" w:rsidRDefault="001757DC" w:rsidP="004468AA">
            <w:pPr>
              <w:jc w:val="center"/>
              <w:rPr>
                <w:rFonts w:cstheme="minorHAnsi"/>
                <w:b/>
                <w:bCs/>
              </w:rPr>
            </w:pPr>
          </w:p>
        </w:tc>
        <w:tc>
          <w:tcPr>
            <w:tcW w:w="4112" w:type="dxa"/>
          </w:tcPr>
          <w:p w:rsidR="001757DC" w:rsidRPr="00825CB7" w:rsidRDefault="001757DC" w:rsidP="004468AA">
            <w:pPr>
              <w:jc w:val="center"/>
              <w:rPr>
                <w:rFonts w:cstheme="minorHAnsi"/>
                <w:b/>
                <w:bCs/>
              </w:rPr>
            </w:pPr>
            <w:r w:rsidRPr="00825CB7">
              <w:rPr>
                <w:rFonts w:cstheme="minorHAnsi"/>
                <w:b/>
                <w:bCs/>
              </w:rPr>
              <w:t>Signos de posible dificultad</w:t>
            </w:r>
          </w:p>
        </w:tc>
      </w:tr>
      <w:tr w:rsidR="001757DC" w:rsidRPr="00E13BF4" w:rsidTr="004468AA">
        <w:tc>
          <w:tcPr>
            <w:tcW w:w="8222" w:type="dxa"/>
            <w:gridSpan w:val="2"/>
          </w:tcPr>
          <w:p w:rsidR="001757DC" w:rsidRPr="00825CB7" w:rsidRDefault="001757DC" w:rsidP="004468AA">
            <w:pPr>
              <w:jc w:val="center"/>
              <w:rPr>
                <w:rFonts w:cstheme="minorHAnsi"/>
                <w:b/>
                <w:bCs/>
              </w:rPr>
            </w:pPr>
            <w:r w:rsidRPr="00825CB7">
              <w:rPr>
                <w:rFonts w:cstheme="minorHAnsi"/>
                <w:b/>
                <w:bCs/>
              </w:rPr>
              <w:t>Postura de la madre y del bebé</w:t>
            </w:r>
          </w:p>
          <w:p w:rsidR="001757DC" w:rsidRPr="00825CB7" w:rsidRDefault="001757DC" w:rsidP="004468AA">
            <w:pPr>
              <w:jc w:val="center"/>
              <w:rPr>
                <w:rFonts w:cstheme="minorHAnsi"/>
                <w:b/>
                <w:bCs/>
              </w:rPr>
            </w:pPr>
          </w:p>
        </w:tc>
      </w:tr>
      <w:tr w:rsidR="001757DC" w:rsidRPr="00E13BF4" w:rsidTr="004468AA">
        <w:tc>
          <w:tcPr>
            <w:tcW w:w="4110" w:type="dxa"/>
          </w:tcPr>
          <w:p w:rsidR="001757DC" w:rsidRPr="00825CB7" w:rsidRDefault="001757DC" w:rsidP="004468AA">
            <w:pPr>
              <w:rPr>
                <w:rFonts w:cstheme="minorHAnsi"/>
              </w:rPr>
            </w:pPr>
            <w:r w:rsidRPr="00825CB7">
              <w:rPr>
                <w:rFonts w:cstheme="minorHAnsi"/>
              </w:rPr>
              <w:t>Madre relajada y cómoda</w:t>
            </w:r>
          </w:p>
          <w:p w:rsidR="001757DC" w:rsidRPr="00825CB7" w:rsidRDefault="001757DC" w:rsidP="004468AA">
            <w:pPr>
              <w:rPr>
                <w:rFonts w:cstheme="minorHAnsi"/>
              </w:rPr>
            </w:pPr>
            <w:r w:rsidRPr="00825CB7">
              <w:rPr>
                <w:rFonts w:cstheme="minorHAnsi"/>
              </w:rPr>
              <w:t xml:space="preserve"> Bebé en estrecho contacto con su madre</w:t>
            </w:r>
          </w:p>
          <w:p w:rsidR="001757DC" w:rsidRPr="00825CB7" w:rsidRDefault="001757DC" w:rsidP="004468AA">
            <w:pPr>
              <w:rPr>
                <w:rFonts w:cstheme="minorHAnsi"/>
              </w:rPr>
            </w:pPr>
            <w:r w:rsidRPr="00825CB7">
              <w:rPr>
                <w:rFonts w:cstheme="minorHAnsi"/>
              </w:rPr>
              <w:t xml:space="preserve"> Cabeza y cuerpo del bebé alineados, frente al pecho</w:t>
            </w:r>
          </w:p>
          <w:p w:rsidR="001757DC" w:rsidRPr="00825CB7" w:rsidRDefault="001757DC" w:rsidP="004468AA">
            <w:pPr>
              <w:rPr>
                <w:rFonts w:cstheme="minorHAnsi"/>
              </w:rPr>
            </w:pPr>
            <w:r w:rsidRPr="00825CB7">
              <w:rPr>
                <w:rFonts w:cstheme="minorHAnsi"/>
              </w:rPr>
              <w:t xml:space="preserve"> La barbilla del bebé toca el pecho</w:t>
            </w:r>
          </w:p>
          <w:p w:rsidR="001757DC" w:rsidRPr="00825CB7" w:rsidRDefault="001757DC" w:rsidP="004468AA">
            <w:pPr>
              <w:rPr>
                <w:rFonts w:cstheme="minorHAnsi"/>
              </w:rPr>
            </w:pPr>
            <w:r w:rsidRPr="00825CB7">
              <w:rPr>
                <w:rFonts w:cstheme="minorHAnsi"/>
              </w:rPr>
              <w:t xml:space="preserve"> Cuerpo del bebé bien sujeto</w:t>
            </w:r>
          </w:p>
          <w:p w:rsidR="001757DC" w:rsidRPr="00825CB7" w:rsidRDefault="001757DC" w:rsidP="004468AA">
            <w:pPr>
              <w:rPr>
                <w:rFonts w:cstheme="minorHAnsi"/>
              </w:rPr>
            </w:pPr>
            <w:r w:rsidRPr="00825CB7">
              <w:rPr>
                <w:rFonts w:cstheme="minorHAnsi"/>
              </w:rPr>
              <w:t xml:space="preserve"> El bebé se acerca al pecho con la nariz frente al pezón</w:t>
            </w:r>
          </w:p>
          <w:p w:rsidR="001757DC" w:rsidRPr="00825CB7" w:rsidRDefault="001757DC" w:rsidP="004468AA">
            <w:pPr>
              <w:rPr>
                <w:rFonts w:cstheme="minorHAnsi"/>
              </w:rPr>
            </w:pPr>
            <w:r w:rsidRPr="00825CB7">
              <w:rPr>
                <w:rFonts w:cstheme="minorHAnsi"/>
              </w:rPr>
              <w:t xml:space="preserve"> Contacto visual entre la madre y el bebé</w:t>
            </w:r>
          </w:p>
          <w:p w:rsidR="001757DC" w:rsidRPr="00825CB7" w:rsidRDefault="001757DC" w:rsidP="004468AA">
            <w:pPr>
              <w:rPr>
                <w:rFonts w:cstheme="minorHAnsi"/>
              </w:rPr>
            </w:pPr>
          </w:p>
        </w:tc>
        <w:tc>
          <w:tcPr>
            <w:tcW w:w="4112" w:type="dxa"/>
          </w:tcPr>
          <w:p w:rsidR="001757DC" w:rsidRPr="00825CB7" w:rsidRDefault="001757DC" w:rsidP="004468AA">
            <w:pPr>
              <w:rPr>
                <w:rFonts w:cstheme="minorHAnsi"/>
              </w:rPr>
            </w:pPr>
            <w:r w:rsidRPr="00825CB7">
              <w:rPr>
                <w:rFonts w:cstheme="minorHAnsi"/>
              </w:rPr>
              <w:t xml:space="preserve">Hombros tensos, inclinados hacia el bebé </w:t>
            </w:r>
          </w:p>
          <w:p w:rsidR="001757DC" w:rsidRPr="00825CB7" w:rsidRDefault="001757DC" w:rsidP="004468AA">
            <w:pPr>
              <w:rPr>
                <w:rFonts w:cstheme="minorHAnsi"/>
              </w:rPr>
            </w:pPr>
            <w:r w:rsidRPr="00825CB7">
              <w:rPr>
                <w:rFonts w:cstheme="minorHAnsi"/>
              </w:rPr>
              <w:t xml:space="preserve">Bebé lejos del cuerpo de la madre </w:t>
            </w:r>
          </w:p>
          <w:p w:rsidR="001757DC" w:rsidRPr="00825CB7" w:rsidRDefault="001757DC" w:rsidP="004468AA">
            <w:pPr>
              <w:rPr>
                <w:rFonts w:cstheme="minorHAnsi"/>
              </w:rPr>
            </w:pPr>
            <w:r w:rsidRPr="00825CB7">
              <w:rPr>
                <w:rFonts w:cstheme="minorHAnsi"/>
              </w:rPr>
              <w:t xml:space="preserve">Cabeza y cuello del bebé girados </w:t>
            </w:r>
          </w:p>
          <w:p w:rsidR="001757DC" w:rsidRPr="00825CB7" w:rsidRDefault="001757DC" w:rsidP="004468AA">
            <w:pPr>
              <w:rPr>
                <w:rFonts w:cstheme="minorHAnsi"/>
              </w:rPr>
            </w:pPr>
            <w:r w:rsidRPr="00825CB7">
              <w:rPr>
                <w:rFonts w:cstheme="minorHAnsi"/>
              </w:rPr>
              <w:t xml:space="preserve">La barbilla del bebé no toca el pecho </w:t>
            </w:r>
          </w:p>
          <w:p w:rsidR="001757DC" w:rsidRPr="00825CB7" w:rsidRDefault="001757DC" w:rsidP="004468AA">
            <w:pPr>
              <w:rPr>
                <w:rFonts w:cstheme="minorHAnsi"/>
              </w:rPr>
            </w:pPr>
            <w:r w:rsidRPr="00825CB7">
              <w:rPr>
                <w:rFonts w:cstheme="minorHAnsi"/>
              </w:rPr>
              <w:t xml:space="preserve">Solo se sujetan la cabeza y el cuello del bebé </w:t>
            </w:r>
          </w:p>
          <w:p w:rsidR="001757DC" w:rsidRPr="00825CB7" w:rsidRDefault="001757DC" w:rsidP="004468AA">
            <w:pPr>
              <w:rPr>
                <w:rFonts w:cstheme="minorHAnsi"/>
              </w:rPr>
            </w:pPr>
            <w:r w:rsidRPr="00825CB7">
              <w:rPr>
                <w:rFonts w:cstheme="minorHAnsi"/>
              </w:rPr>
              <w:t xml:space="preserve">El bebé se acerca al pecho con el labio inferior/ barbilla frente al pezón  </w:t>
            </w:r>
          </w:p>
          <w:p w:rsidR="001757DC" w:rsidRPr="00825CB7" w:rsidRDefault="001757DC" w:rsidP="004468AA">
            <w:pPr>
              <w:rPr>
                <w:rFonts w:cstheme="minorHAnsi"/>
              </w:rPr>
            </w:pPr>
            <w:r w:rsidRPr="00825CB7">
              <w:rPr>
                <w:rFonts w:cstheme="minorHAnsi"/>
              </w:rPr>
              <w:t>No hay contacto visual madre-bebé</w:t>
            </w:r>
          </w:p>
          <w:p w:rsidR="001757DC" w:rsidRPr="00825CB7" w:rsidRDefault="001757DC" w:rsidP="004468AA">
            <w:pPr>
              <w:rPr>
                <w:rFonts w:cstheme="minorHAnsi"/>
              </w:rPr>
            </w:pPr>
          </w:p>
        </w:tc>
      </w:tr>
      <w:tr w:rsidR="001757DC" w:rsidRPr="00E13BF4" w:rsidTr="004468AA">
        <w:tc>
          <w:tcPr>
            <w:tcW w:w="8222" w:type="dxa"/>
            <w:gridSpan w:val="2"/>
          </w:tcPr>
          <w:p w:rsidR="001757DC" w:rsidRPr="00825CB7" w:rsidRDefault="001757DC" w:rsidP="004468AA">
            <w:pPr>
              <w:jc w:val="center"/>
              <w:rPr>
                <w:rFonts w:cstheme="minorHAnsi"/>
                <w:b/>
                <w:bCs/>
              </w:rPr>
            </w:pPr>
            <w:r w:rsidRPr="00825CB7">
              <w:rPr>
                <w:rFonts w:cstheme="minorHAnsi"/>
                <w:b/>
                <w:bCs/>
              </w:rPr>
              <w:t>Lactante</w:t>
            </w:r>
          </w:p>
          <w:p w:rsidR="001757DC" w:rsidRPr="00825CB7" w:rsidRDefault="001757DC" w:rsidP="004468AA">
            <w:pPr>
              <w:jc w:val="center"/>
              <w:rPr>
                <w:rFonts w:cstheme="minorHAnsi"/>
                <w:b/>
                <w:bCs/>
              </w:rPr>
            </w:pPr>
          </w:p>
        </w:tc>
      </w:tr>
      <w:tr w:rsidR="001757DC" w:rsidRPr="00E13BF4" w:rsidTr="004468AA">
        <w:tc>
          <w:tcPr>
            <w:tcW w:w="4110" w:type="dxa"/>
          </w:tcPr>
          <w:p w:rsidR="001757DC" w:rsidRPr="00825CB7" w:rsidRDefault="001757DC" w:rsidP="004468AA">
            <w:pPr>
              <w:rPr>
                <w:rFonts w:cstheme="minorHAnsi"/>
              </w:rPr>
            </w:pPr>
            <w:r w:rsidRPr="00825CB7">
              <w:rPr>
                <w:rFonts w:cstheme="minorHAnsi"/>
              </w:rPr>
              <w:t>Boca bien abierta</w:t>
            </w:r>
          </w:p>
          <w:p w:rsidR="001757DC" w:rsidRPr="00825CB7" w:rsidRDefault="001757DC" w:rsidP="004468AA">
            <w:pPr>
              <w:rPr>
                <w:rFonts w:cstheme="minorHAnsi"/>
              </w:rPr>
            </w:pPr>
            <w:r w:rsidRPr="00825CB7">
              <w:rPr>
                <w:rFonts w:cstheme="minorHAnsi"/>
              </w:rPr>
              <w:t xml:space="preserve"> Labios superior e inferior </w:t>
            </w:r>
            <w:proofErr w:type="spellStart"/>
            <w:r w:rsidRPr="00825CB7">
              <w:rPr>
                <w:rFonts w:cstheme="minorHAnsi"/>
              </w:rPr>
              <w:t>evertidos</w:t>
            </w:r>
            <w:proofErr w:type="spellEnd"/>
          </w:p>
          <w:p w:rsidR="001757DC" w:rsidRPr="00825CB7" w:rsidRDefault="001757DC" w:rsidP="004468AA">
            <w:pPr>
              <w:rPr>
                <w:rFonts w:cstheme="minorHAnsi"/>
              </w:rPr>
            </w:pPr>
            <w:r w:rsidRPr="00825CB7">
              <w:rPr>
                <w:rFonts w:cstheme="minorHAnsi"/>
              </w:rPr>
              <w:t xml:space="preserve"> La lengua rodea el pezón y la areola  </w:t>
            </w:r>
          </w:p>
          <w:p w:rsidR="001757DC" w:rsidRPr="00825CB7" w:rsidRDefault="001757DC" w:rsidP="004468AA">
            <w:pPr>
              <w:rPr>
                <w:rFonts w:cstheme="minorHAnsi"/>
              </w:rPr>
            </w:pPr>
            <w:r w:rsidRPr="00825CB7">
              <w:rPr>
                <w:rFonts w:cstheme="minorHAnsi"/>
              </w:rPr>
              <w:t xml:space="preserve"> Mejillas llenas y redondeadas al mamar </w:t>
            </w:r>
          </w:p>
          <w:p w:rsidR="001757DC" w:rsidRPr="00825CB7" w:rsidRDefault="001757DC" w:rsidP="004468AA">
            <w:pPr>
              <w:rPr>
                <w:rFonts w:cstheme="minorHAnsi"/>
              </w:rPr>
            </w:pPr>
            <w:r w:rsidRPr="00825CB7">
              <w:rPr>
                <w:rFonts w:cstheme="minorHAnsi"/>
              </w:rPr>
              <w:t xml:space="preserve"> Más areola visible por encima del labio superior </w:t>
            </w:r>
          </w:p>
          <w:p w:rsidR="001757DC" w:rsidRPr="00825CB7" w:rsidRDefault="001757DC" w:rsidP="004468AA">
            <w:pPr>
              <w:rPr>
                <w:rFonts w:cstheme="minorHAnsi"/>
              </w:rPr>
            </w:pPr>
            <w:r w:rsidRPr="00825CB7">
              <w:rPr>
                <w:rFonts w:cstheme="minorHAnsi"/>
              </w:rPr>
              <w:t xml:space="preserve"> Movimientos de succión lentos y profundos, con pausas </w:t>
            </w:r>
          </w:p>
          <w:p w:rsidR="001757DC" w:rsidRPr="00825CB7" w:rsidRDefault="001757DC" w:rsidP="004468AA">
            <w:pPr>
              <w:rPr>
                <w:rFonts w:cstheme="minorHAnsi"/>
              </w:rPr>
            </w:pPr>
            <w:r w:rsidRPr="00825CB7">
              <w:rPr>
                <w:rFonts w:cstheme="minorHAnsi"/>
              </w:rPr>
              <w:t xml:space="preserve"> Puede verse u oírse tragar al bebé</w:t>
            </w:r>
          </w:p>
          <w:p w:rsidR="001757DC" w:rsidRPr="00825CB7" w:rsidRDefault="001757DC" w:rsidP="004468AA">
            <w:pPr>
              <w:rPr>
                <w:rFonts w:cstheme="minorHAnsi"/>
              </w:rPr>
            </w:pPr>
          </w:p>
        </w:tc>
        <w:tc>
          <w:tcPr>
            <w:tcW w:w="4112" w:type="dxa"/>
          </w:tcPr>
          <w:p w:rsidR="001757DC" w:rsidRPr="00825CB7" w:rsidRDefault="001757DC" w:rsidP="004468AA">
            <w:pPr>
              <w:rPr>
                <w:rFonts w:cstheme="minorHAnsi"/>
              </w:rPr>
            </w:pPr>
            <w:r w:rsidRPr="00825CB7">
              <w:rPr>
                <w:rFonts w:cstheme="minorHAnsi"/>
              </w:rPr>
              <w:t xml:space="preserve">Boca poco abierta </w:t>
            </w:r>
          </w:p>
          <w:p w:rsidR="001757DC" w:rsidRPr="00825CB7" w:rsidRDefault="001757DC" w:rsidP="004468AA">
            <w:pPr>
              <w:rPr>
                <w:rFonts w:cstheme="minorHAnsi"/>
              </w:rPr>
            </w:pPr>
            <w:r w:rsidRPr="00825CB7">
              <w:rPr>
                <w:rFonts w:cstheme="minorHAnsi"/>
              </w:rPr>
              <w:t xml:space="preserve"> Labios apretados o invertidos </w:t>
            </w:r>
          </w:p>
          <w:p w:rsidR="001757DC" w:rsidRPr="00825CB7" w:rsidRDefault="001757DC" w:rsidP="004468AA">
            <w:pPr>
              <w:rPr>
                <w:rFonts w:cstheme="minorHAnsi"/>
              </w:rPr>
            </w:pPr>
            <w:r w:rsidRPr="00825CB7">
              <w:rPr>
                <w:rFonts w:cstheme="minorHAnsi"/>
              </w:rPr>
              <w:t xml:space="preserve"> No se le ve la lengua </w:t>
            </w:r>
          </w:p>
          <w:p w:rsidR="001757DC" w:rsidRPr="00825CB7" w:rsidRDefault="001757DC" w:rsidP="004468AA">
            <w:pPr>
              <w:rPr>
                <w:rFonts w:cstheme="minorHAnsi"/>
              </w:rPr>
            </w:pPr>
            <w:r w:rsidRPr="00825CB7">
              <w:rPr>
                <w:rFonts w:cstheme="minorHAnsi"/>
              </w:rPr>
              <w:t xml:space="preserve"> Mejillas hundidas al mamar</w:t>
            </w:r>
          </w:p>
          <w:p w:rsidR="001757DC" w:rsidRPr="00825CB7" w:rsidRDefault="001757DC" w:rsidP="004468AA">
            <w:pPr>
              <w:rPr>
                <w:rFonts w:cstheme="minorHAnsi"/>
              </w:rPr>
            </w:pPr>
            <w:r w:rsidRPr="00825CB7">
              <w:rPr>
                <w:rFonts w:cstheme="minorHAnsi"/>
              </w:rPr>
              <w:t xml:space="preserve"> Más areola por debajo del labio inferior </w:t>
            </w:r>
          </w:p>
          <w:p w:rsidR="001757DC" w:rsidRPr="00825CB7" w:rsidRDefault="001757DC" w:rsidP="004468AA">
            <w:pPr>
              <w:rPr>
                <w:rFonts w:cstheme="minorHAnsi"/>
              </w:rPr>
            </w:pPr>
            <w:r w:rsidRPr="00825CB7">
              <w:rPr>
                <w:rFonts w:cstheme="minorHAnsi"/>
              </w:rPr>
              <w:t xml:space="preserve"> Movimientos de succión superficiales y rápidos </w:t>
            </w:r>
          </w:p>
          <w:p w:rsidR="001757DC" w:rsidRPr="00825CB7" w:rsidRDefault="001757DC" w:rsidP="004468AA">
            <w:pPr>
              <w:rPr>
                <w:rFonts w:cstheme="minorHAnsi"/>
              </w:rPr>
            </w:pPr>
            <w:r w:rsidRPr="00825CB7">
              <w:rPr>
                <w:rFonts w:cstheme="minorHAnsi"/>
              </w:rPr>
              <w:t xml:space="preserve"> Se oyen ruidos de chupeteo o chasquidos</w:t>
            </w:r>
          </w:p>
          <w:p w:rsidR="001757DC" w:rsidRPr="00825CB7" w:rsidRDefault="001757DC" w:rsidP="004468AA">
            <w:pPr>
              <w:rPr>
                <w:rFonts w:cstheme="minorHAnsi"/>
              </w:rPr>
            </w:pPr>
          </w:p>
        </w:tc>
      </w:tr>
      <w:tr w:rsidR="001757DC" w:rsidRPr="00E13BF4" w:rsidTr="004468AA">
        <w:tc>
          <w:tcPr>
            <w:tcW w:w="8222" w:type="dxa"/>
            <w:gridSpan w:val="2"/>
          </w:tcPr>
          <w:p w:rsidR="001757DC" w:rsidRPr="00825CB7" w:rsidRDefault="001757DC" w:rsidP="004468AA">
            <w:pPr>
              <w:jc w:val="center"/>
              <w:rPr>
                <w:rFonts w:cstheme="minorHAnsi"/>
                <w:b/>
                <w:bCs/>
              </w:rPr>
            </w:pPr>
            <w:r w:rsidRPr="00825CB7">
              <w:rPr>
                <w:rFonts w:cstheme="minorHAnsi"/>
                <w:b/>
                <w:bCs/>
              </w:rPr>
              <w:t>Signos de transferencia eficaz de leche</w:t>
            </w:r>
          </w:p>
          <w:p w:rsidR="001757DC" w:rsidRPr="00825CB7" w:rsidRDefault="001757DC" w:rsidP="004468AA">
            <w:pPr>
              <w:jc w:val="center"/>
              <w:rPr>
                <w:rFonts w:cstheme="minorHAnsi"/>
                <w:b/>
                <w:bCs/>
              </w:rPr>
            </w:pPr>
          </w:p>
        </w:tc>
      </w:tr>
      <w:tr w:rsidR="001757DC" w:rsidRPr="00E13BF4" w:rsidTr="004468AA">
        <w:tc>
          <w:tcPr>
            <w:tcW w:w="4110" w:type="dxa"/>
          </w:tcPr>
          <w:p w:rsidR="001757DC" w:rsidRPr="00825CB7" w:rsidRDefault="001757DC" w:rsidP="004468AA">
            <w:pPr>
              <w:rPr>
                <w:rFonts w:cstheme="minorHAnsi"/>
              </w:rPr>
            </w:pPr>
            <w:r w:rsidRPr="00825CB7">
              <w:rPr>
                <w:rFonts w:cstheme="minorHAnsi"/>
              </w:rPr>
              <w:t>Humedad alrededor de la boca del bebé</w:t>
            </w:r>
          </w:p>
          <w:p w:rsidR="001757DC" w:rsidRPr="00825CB7" w:rsidRDefault="001757DC" w:rsidP="004468AA">
            <w:pPr>
              <w:rPr>
                <w:rFonts w:cstheme="minorHAnsi"/>
              </w:rPr>
            </w:pPr>
            <w:r w:rsidRPr="00825CB7">
              <w:rPr>
                <w:rFonts w:cstheme="minorHAnsi"/>
              </w:rPr>
              <w:t xml:space="preserve">El bebé relaja progresivamente brazos y </w:t>
            </w:r>
            <w:r w:rsidRPr="00825CB7">
              <w:rPr>
                <w:rFonts w:cstheme="minorHAnsi"/>
              </w:rPr>
              <w:lastRenderedPageBreak/>
              <w:t>piernas</w:t>
            </w:r>
          </w:p>
          <w:p w:rsidR="001757DC" w:rsidRPr="00825CB7" w:rsidRDefault="001757DC" w:rsidP="004468AA">
            <w:pPr>
              <w:rPr>
                <w:rFonts w:cstheme="minorHAnsi"/>
              </w:rPr>
            </w:pPr>
            <w:r w:rsidRPr="00825CB7">
              <w:rPr>
                <w:rFonts w:cstheme="minorHAnsi"/>
              </w:rPr>
              <w:t xml:space="preserve">El pecho se ablanda progresivamente </w:t>
            </w:r>
          </w:p>
          <w:p w:rsidR="001757DC" w:rsidRPr="00825CB7" w:rsidRDefault="001757DC" w:rsidP="004468AA">
            <w:pPr>
              <w:rPr>
                <w:rFonts w:cstheme="minorHAnsi"/>
              </w:rPr>
            </w:pPr>
            <w:r w:rsidRPr="00825CB7">
              <w:rPr>
                <w:rFonts w:cstheme="minorHAnsi"/>
              </w:rPr>
              <w:t xml:space="preserve">Sale leche del otro pecho </w:t>
            </w:r>
          </w:p>
          <w:p w:rsidR="001757DC" w:rsidRPr="00825CB7" w:rsidRDefault="001757DC" w:rsidP="004468AA">
            <w:pPr>
              <w:rPr>
                <w:rFonts w:cstheme="minorHAnsi"/>
              </w:rPr>
            </w:pPr>
            <w:r w:rsidRPr="00825CB7">
              <w:rPr>
                <w:rFonts w:cstheme="minorHAnsi"/>
              </w:rPr>
              <w:t xml:space="preserve">La madre nota signos del reflejo de eyección </w:t>
            </w:r>
          </w:p>
          <w:p w:rsidR="001757DC" w:rsidRPr="00825CB7" w:rsidRDefault="001757DC" w:rsidP="004468AA">
            <w:pPr>
              <w:rPr>
                <w:rFonts w:cstheme="minorHAnsi"/>
              </w:rPr>
            </w:pPr>
            <w:r w:rsidRPr="00825CB7">
              <w:rPr>
                <w:rFonts w:cstheme="minorHAnsi"/>
              </w:rPr>
              <w:t>El bebé suelta espontáneamente el pecho al realizar la toma</w:t>
            </w:r>
          </w:p>
          <w:p w:rsidR="001757DC" w:rsidRPr="00825CB7" w:rsidRDefault="001757DC" w:rsidP="004468AA">
            <w:pPr>
              <w:rPr>
                <w:rFonts w:cstheme="minorHAnsi"/>
              </w:rPr>
            </w:pPr>
          </w:p>
        </w:tc>
        <w:tc>
          <w:tcPr>
            <w:tcW w:w="4112" w:type="dxa"/>
          </w:tcPr>
          <w:p w:rsidR="001757DC" w:rsidRPr="00825CB7" w:rsidRDefault="001757DC" w:rsidP="004468AA">
            <w:pPr>
              <w:rPr>
                <w:rFonts w:cstheme="minorHAnsi"/>
              </w:rPr>
            </w:pPr>
            <w:r w:rsidRPr="00825CB7">
              <w:rPr>
                <w:rFonts w:cstheme="minorHAnsi"/>
              </w:rPr>
              <w:lastRenderedPageBreak/>
              <w:t>Bebé intranquilo o exigente, agarra y suelta el pecho intermitentemente</w:t>
            </w:r>
          </w:p>
          <w:p w:rsidR="001757DC" w:rsidRPr="00825CB7" w:rsidRDefault="001757DC" w:rsidP="004468AA">
            <w:pPr>
              <w:rPr>
                <w:rFonts w:cstheme="minorHAnsi"/>
              </w:rPr>
            </w:pPr>
            <w:r w:rsidRPr="00825CB7">
              <w:rPr>
                <w:rFonts w:cstheme="minorHAnsi"/>
              </w:rPr>
              <w:lastRenderedPageBreak/>
              <w:t>La madre siente dolor o molestias en el pecho o en el pezón ̆</w:t>
            </w:r>
          </w:p>
          <w:p w:rsidR="001757DC" w:rsidRPr="00825CB7" w:rsidRDefault="001757DC" w:rsidP="004468AA">
            <w:pPr>
              <w:rPr>
                <w:rFonts w:cstheme="minorHAnsi"/>
              </w:rPr>
            </w:pPr>
            <w:r w:rsidRPr="00825CB7">
              <w:rPr>
                <w:rFonts w:cstheme="minorHAnsi"/>
              </w:rPr>
              <w:t xml:space="preserve">El pecho está rojo, hinchado y/o dolorido </w:t>
            </w:r>
          </w:p>
          <w:p w:rsidR="001757DC" w:rsidRPr="00825CB7" w:rsidRDefault="001757DC" w:rsidP="004468AA">
            <w:pPr>
              <w:rPr>
                <w:rFonts w:cstheme="minorHAnsi"/>
              </w:rPr>
            </w:pPr>
            <w:r w:rsidRPr="00825CB7">
              <w:rPr>
                <w:rFonts w:cstheme="minorHAnsi"/>
              </w:rPr>
              <w:t>La madre no nota signos del reflejo de eyección</w:t>
            </w:r>
          </w:p>
          <w:p w:rsidR="001757DC" w:rsidRPr="00825CB7" w:rsidRDefault="001757DC" w:rsidP="004468AA">
            <w:pPr>
              <w:rPr>
                <w:rFonts w:cstheme="minorHAnsi"/>
              </w:rPr>
            </w:pPr>
            <w:r w:rsidRPr="00825CB7">
              <w:rPr>
                <w:rFonts w:cstheme="minorHAnsi"/>
              </w:rPr>
              <w:t>La madre ha de retirar al bebé del pecho</w:t>
            </w:r>
          </w:p>
          <w:p w:rsidR="001757DC" w:rsidRPr="00825CB7" w:rsidRDefault="001757DC" w:rsidP="004468AA">
            <w:pPr>
              <w:rPr>
                <w:rFonts w:cstheme="minorHAnsi"/>
              </w:rPr>
            </w:pPr>
          </w:p>
        </w:tc>
      </w:tr>
    </w:tbl>
    <w:p w:rsidR="001757DC" w:rsidRPr="00825CB7" w:rsidRDefault="001757DC" w:rsidP="001757DC">
      <w:pPr>
        <w:jc w:val="center"/>
        <w:rPr>
          <w:sz w:val="32"/>
          <w:szCs w:val="32"/>
        </w:rPr>
      </w:pPr>
    </w:p>
    <w:p w:rsidR="001757DC" w:rsidRPr="00825CB7" w:rsidRDefault="001757DC" w:rsidP="001757DC">
      <w:pPr>
        <w:spacing w:after="300" w:line="240" w:lineRule="auto"/>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El crecimiento del bebé debe ser controlado por el pediatra y/o enfermera en la consulta. La forma de conocer si el bebé recibe la suficiente leche es midiendo el ritmo de ganancia de peso durante los primeros meses de vida. En niños amamantados es el siguiente:</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Pérdida del 7% del peso al nacimiento y recuperación del peso antes de la 2ª semana</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Hasta la 6ª semana aumento de 20 g/día</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Entre la 6ª semana y el 4º mes, aumento de 100-200 g/semana</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Entre el 4º y el 6º mes aumento de 80-150 g/semana</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Entre el 6º y 12ª mes aumento de 40-80 g/semana</w:t>
      </w:r>
    </w:p>
    <w:p w:rsidR="001757DC" w:rsidRPr="00825CB7" w:rsidRDefault="001757DC" w:rsidP="001757DC">
      <w:pPr>
        <w:rPr>
          <w:rFonts w:cstheme="minorHAnsi"/>
          <w:sz w:val="32"/>
          <w:szCs w:val="32"/>
        </w:rPr>
      </w:pPr>
    </w:p>
    <w:p w:rsidR="001757DC" w:rsidRPr="00825CB7" w:rsidRDefault="001757DC" w:rsidP="001757DC">
      <w:pPr>
        <w:spacing w:line="240" w:lineRule="auto"/>
        <w:rPr>
          <w:rFonts w:cstheme="minorHAnsi"/>
          <w:sz w:val="32"/>
          <w:szCs w:val="32"/>
        </w:rPr>
      </w:pPr>
      <w:r w:rsidRPr="00825CB7">
        <w:rPr>
          <w:rFonts w:cstheme="minorHAnsi"/>
          <w:sz w:val="32"/>
          <w:szCs w:val="32"/>
        </w:rPr>
        <w:t xml:space="preserve">Principales signos a observar: </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Pérdida de peso del bebé mayor del 7% respecto al peso al nacimiento</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Pérdida continuada de peso después del día 3</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Menos de 3 deposiciones en 24 horas en los primeros días</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 xml:space="preserve">Heces </w:t>
      </w:r>
      <w:proofErr w:type="spellStart"/>
      <w:r w:rsidRPr="00825CB7">
        <w:rPr>
          <w:rFonts w:eastAsia="Times New Roman" w:cstheme="minorHAnsi"/>
          <w:color w:val="413D3D"/>
          <w:sz w:val="32"/>
          <w:szCs w:val="32"/>
          <w:lang w:eastAsia="es-ES"/>
        </w:rPr>
        <w:t>meconiales</w:t>
      </w:r>
      <w:proofErr w:type="spellEnd"/>
      <w:r w:rsidRPr="00825CB7">
        <w:rPr>
          <w:rFonts w:eastAsia="Times New Roman" w:cstheme="minorHAnsi"/>
          <w:color w:val="413D3D"/>
          <w:sz w:val="32"/>
          <w:szCs w:val="32"/>
          <w:lang w:eastAsia="es-ES"/>
        </w:rPr>
        <w:t xml:space="preserve"> después del día 4</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Menos de 3 pañales mojados en 24 horas después del día 4</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Lactante irritable e inquieto, somnoliento o que rehúsa las tomas</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Deglución no audible durante las tomas</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lastRenderedPageBreak/>
        <w:t>No hay cambio discernible en el peso o tamaño de los pechos, y no hay cambio aparente en la composición y el volumen de la leche entre los días 3 y 5</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Dolor de pezones persistente o creciente</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Congestión mamaria que no mejora amamantando</w:t>
      </w:r>
    </w:p>
    <w:p w:rsidR="001757DC" w:rsidRPr="00825CB7" w:rsidRDefault="001757DC" w:rsidP="001757DC">
      <w:pPr>
        <w:numPr>
          <w:ilvl w:val="0"/>
          <w:numId w:val="1"/>
        </w:numPr>
        <w:spacing w:after="0" w:line="240" w:lineRule="auto"/>
        <w:ind w:left="714" w:hanging="357"/>
        <w:textAlignment w:val="baseline"/>
        <w:rPr>
          <w:rFonts w:eastAsia="Times New Roman" w:cstheme="minorHAnsi"/>
          <w:color w:val="413D3D"/>
          <w:sz w:val="32"/>
          <w:szCs w:val="32"/>
          <w:lang w:eastAsia="es-ES"/>
        </w:rPr>
      </w:pPr>
      <w:r w:rsidRPr="00825CB7">
        <w:rPr>
          <w:rFonts w:eastAsia="Times New Roman" w:cstheme="minorHAnsi"/>
          <w:color w:val="413D3D"/>
          <w:sz w:val="32"/>
          <w:szCs w:val="32"/>
          <w:lang w:eastAsia="es-ES"/>
        </w:rPr>
        <w:t>Lactante que no ha empezado a ganar peso después del día 5</w:t>
      </w:r>
    </w:p>
    <w:p w:rsidR="00D17A40" w:rsidRPr="003A2DB7" w:rsidRDefault="001757DC" w:rsidP="001757DC">
      <w:pPr>
        <w:numPr>
          <w:ilvl w:val="0"/>
          <w:numId w:val="1"/>
        </w:numPr>
        <w:spacing w:after="0" w:line="240" w:lineRule="auto"/>
        <w:ind w:left="714" w:hanging="357"/>
        <w:textAlignment w:val="baseline"/>
      </w:pPr>
      <w:r w:rsidRPr="001757DC">
        <w:rPr>
          <w:rFonts w:eastAsia="Times New Roman" w:cstheme="minorHAnsi"/>
          <w:color w:val="413D3D"/>
          <w:sz w:val="32"/>
          <w:szCs w:val="32"/>
          <w:lang w:eastAsia="es-ES"/>
        </w:rPr>
        <w:t>Lactante que no ha recuperado el peso al nacimiento para el día 14</w:t>
      </w:r>
    </w:p>
    <w:sectPr w:rsidR="00D17A40" w:rsidRPr="003A2D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C4042"/>
    <w:multiLevelType w:val="multilevel"/>
    <w:tmpl w:val="938CD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DC"/>
    <w:rsid w:val="001757DC"/>
    <w:rsid w:val="003A2DB7"/>
    <w:rsid w:val="005D2647"/>
    <w:rsid w:val="00A61FA1"/>
    <w:rsid w:val="00F57D5F"/>
    <w:rsid w:val="00FF28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D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757DC"/>
    <w:rPr>
      <w:sz w:val="16"/>
      <w:szCs w:val="16"/>
    </w:rPr>
  </w:style>
  <w:style w:type="paragraph" w:styleId="Textocomentario">
    <w:name w:val="annotation text"/>
    <w:basedOn w:val="Normal"/>
    <w:link w:val="TextocomentarioCar"/>
    <w:uiPriority w:val="99"/>
    <w:semiHidden/>
    <w:unhideWhenUsed/>
    <w:rsid w:val="001757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57DC"/>
    <w:rPr>
      <w:sz w:val="20"/>
      <w:szCs w:val="20"/>
    </w:rPr>
  </w:style>
  <w:style w:type="paragraph" w:styleId="Textodeglobo">
    <w:name w:val="Balloon Text"/>
    <w:basedOn w:val="Normal"/>
    <w:link w:val="TextodegloboCar"/>
    <w:uiPriority w:val="99"/>
    <w:semiHidden/>
    <w:unhideWhenUsed/>
    <w:rsid w:val="00175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D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757DC"/>
    <w:rPr>
      <w:sz w:val="16"/>
      <w:szCs w:val="16"/>
    </w:rPr>
  </w:style>
  <w:style w:type="paragraph" w:styleId="Textocomentario">
    <w:name w:val="annotation text"/>
    <w:basedOn w:val="Normal"/>
    <w:link w:val="TextocomentarioCar"/>
    <w:uiPriority w:val="99"/>
    <w:semiHidden/>
    <w:unhideWhenUsed/>
    <w:rsid w:val="001757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57DC"/>
    <w:rPr>
      <w:sz w:val="20"/>
      <w:szCs w:val="20"/>
    </w:rPr>
  </w:style>
  <w:style w:type="paragraph" w:styleId="Textodeglobo">
    <w:name w:val="Balloon Text"/>
    <w:basedOn w:val="Normal"/>
    <w:link w:val="TextodegloboCar"/>
    <w:uiPriority w:val="99"/>
    <w:semiHidden/>
    <w:unhideWhenUsed/>
    <w:rsid w:val="00175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JAVIER SORIANO FAURA</cp:lastModifiedBy>
  <cp:revision>4</cp:revision>
  <cp:lastPrinted>2021-08-25T11:10:00Z</cp:lastPrinted>
  <dcterms:created xsi:type="dcterms:W3CDTF">2021-06-28T08:40:00Z</dcterms:created>
  <dcterms:modified xsi:type="dcterms:W3CDTF">2021-08-25T11:11:00Z</dcterms:modified>
</cp:coreProperties>
</file>